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9411C1" w:rsidTr="00B057F6">
        <w:trPr>
          <w:trHeight w:val="797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CA61EC" w:rsidP="00B057F6">
            <w:pPr>
              <w:rPr>
                <w:b/>
              </w:rPr>
            </w:pPr>
            <w:r>
              <w:rPr>
                <w:b/>
              </w:rPr>
              <w:t xml:space="preserve">Stroj za nanošenje </w:t>
            </w:r>
            <w:proofErr w:type="spellStart"/>
            <w:r>
              <w:rPr>
                <w:b/>
              </w:rPr>
              <w:t>butil</w:t>
            </w:r>
            <w:proofErr w:type="spellEnd"/>
            <w:r>
              <w:rPr>
                <w:b/>
              </w:rPr>
              <w:t xml:space="preserve"> kita</w:t>
            </w:r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B057F6"/>
          <w:p w:rsidR="004949D7" w:rsidRP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A57AB1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CA61EC" w:rsidP="00B057F6">
            <w:pPr>
              <w:rPr>
                <w:b/>
              </w:rPr>
            </w:pPr>
            <w:r>
              <w:rPr>
                <w:b/>
              </w:rPr>
              <w:t>Perilica staklenih površina stolarije</w:t>
            </w:r>
            <w:bookmarkStart w:id="0" w:name="_GoBack"/>
            <w:bookmarkEnd w:id="0"/>
            <w:r w:rsidR="00E14B0E" w:rsidRPr="00E14B0E">
              <w:rPr>
                <w:b/>
              </w:rPr>
              <w:t>: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E14B0E" w:rsidRDefault="00E14B0E" w:rsidP="00B057F6"/>
          <w:p w:rsid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jc w:val="center"/>
              <w:rPr>
                <w:b/>
              </w:rPr>
            </w:pPr>
            <w:r w:rsidRPr="00E14B0E"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:rsidR="009411C1" w:rsidRPr="00B057F6" w:rsidRDefault="009411C1" w:rsidP="00B057F6">
            <w:pPr>
              <w:rPr>
                <w:b/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6A" w:rsidRDefault="0082456A" w:rsidP="009411C1">
      <w:pPr>
        <w:spacing w:after="0" w:line="240" w:lineRule="auto"/>
      </w:pPr>
      <w:r>
        <w:separator/>
      </w:r>
    </w:p>
  </w:endnote>
  <w:endnote w:type="continuationSeparator" w:id="0">
    <w:p w:rsidR="0082456A" w:rsidRDefault="0082456A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6A" w:rsidRDefault="0082456A" w:rsidP="009411C1">
      <w:pPr>
        <w:spacing w:after="0" w:line="240" w:lineRule="auto"/>
      </w:pPr>
      <w:r>
        <w:separator/>
      </w:r>
    </w:p>
  </w:footnote>
  <w:footnote w:type="continuationSeparator" w:id="0">
    <w:p w:rsidR="0082456A" w:rsidRDefault="0082456A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CA61EC">
      <w:rPr>
        <w:rFonts w:ascii="Arial" w:eastAsia="Times New Roman" w:hAnsi="Arial" w:cs="Arial"/>
        <w:b/>
        <w:sz w:val="24"/>
        <w:szCs w:val="24"/>
        <w:lang w:eastAsia="hr-HR"/>
      </w:rPr>
      <w:t>-GRUPA 2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F93920" w:rsidRPr="00F93920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H.I.B.  d.o.o.,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Hasani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 40, 10 382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Hrnjanec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, Republika Hrvatska</w:t>
    </w:r>
  </w:p>
  <w:p w:rsidR="009411C1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Predmet nabave: Nabava radnih strojeva i opreme za proizvodni pogon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1865A1"/>
    <w:rsid w:val="002844EB"/>
    <w:rsid w:val="003370F3"/>
    <w:rsid w:val="00427780"/>
    <w:rsid w:val="004940D6"/>
    <w:rsid w:val="004949D7"/>
    <w:rsid w:val="006407EC"/>
    <w:rsid w:val="006768ED"/>
    <w:rsid w:val="0082456A"/>
    <w:rsid w:val="0085232D"/>
    <w:rsid w:val="009411C1"/>
    <w:rsid w:val="00A20325"/>
    <w:rsid w:val="00A57AB1"/>
    <w:rsid w:val="00A628E6"/>
    <w:rsid w:val="00B057F6"/>
    <w:rsid w:val="00BB392F"/>
    <w:rsid w:val="00C10228"/>
    <w:rsid w:val="00C418C6"/>
    <w:rsid w:val="00CA61EC"/>
    <w:rsid w:val="00D56057"/>
    <w:rsid w:val="00E14B0E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E1C-B9E0-49EE-BAB8-B0DB083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2017-02-05T15:43:00Z</dcterms:created>
  <dcterms:modified xsi:type="dcterms:W3CDTF">2017-02-05T15:43:00Z</dcterms:modified>
</cp:coreProperties>
</file>